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S5-223490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Update Figure L.2.1 and accompanying paragraph.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57D50" w:rsidR="001E41F3" w:rsidRDefault="00E56E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4100" w14:textId="5E7FA719" w:rsidR="003F613D" w:rsidRDefault="003F613D" w:rsidP="003F613D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Make terminology aligned with attribute datatypes defined in TS 28.541, replacing “Top SliceProfile”, “5GC SliceProfile and NG-RAN SliceProfile” with TopSliceSubnetProfile, CNSliceSubnetProfile and RANSliceSubnetProfile constructions. </w:t>
            </w:r>
          </w:p>
          <w:p w14:paraId="708AA7DE" w14:textId="0D3B6106" w:rsidR="00273400" w:rsidRDefault="003F613D" w:rsidP="00273400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It is neeeded to clarify the scope of 3GPP on the relationship between GST and NetworkSlice NRM fragment.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4A543" w14:textId="45BA6662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Replac</w:t>
            </w:r>
            <w:r>
              <w:rPr>
                <w:noProof/>
              </w:rPr>
              <w:t xml:space="preserve">ing </w:t>
            </w:r>
            <w:r>
              <w:rPr>
                <w:noProof/>
              </w:rPr>
              <w:t>{Top SliceSubnet, 5GC SliceProfile, NG-RAN SliceProfile} with {TopSliceSubnetProfile, CNSliceSubnetProfile, RANSliceSubnetProfile} throughout the entire annex.</w:t>
            </w:r>
          </w:p>
          <w:p w14:paraId="66B4C00C" w14:textId="1AF6A7DA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Update Figure L.2.1 to clarify which SDO/fora is responsible to manage which information. Do not make use of GSMA logo. </w:t>
            </w:r>
          </w:p>
          <w:p w14:paraId="7A49F70B" w14:textId="77777777" w:rsidR="004C3F5D" w:rsidRDefault="004C3F5D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U</w:t>
            </w:r>
            <w:r>
              <w:rPr>
                <w:noProof/>
              </w:rPr>
              <w:t>pdate Figure L.2.1 to capture the two above changes.</w:t>
            </w:r>
          </w:p>
          <w:p w14:paraId="31C656EC" w14:textId="6DF83318" w:rsidR="00273400" w:rsidRDefault="00273400" w:rsidP="004C3F5D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Re-drafting part of the description, to make it consistent with the constructions specified in TS 28.541.</w:t>
            </w:r>
          </w:p>
        </w:tc>
      </w:tr>
      <w:tr w:rsidR="004C3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1626" w14:textId="77777777" w:rsidR="004C3F5D" w:rsidRDefault="00644749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wrong implementations, since workflow makes reference to concepts that are not defined in TS 28.541.</w:t>
            </w:r>
          </w:p>
          <w:p w14:paraId="5C4BEB44" w14:textId="4E8BDEB1" w:rsidR="00273400" w:rsidRDefault="00273400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figure and text description.</w:t>
            </w:r>
          </w:p>
        </w:tc>
      </w:tr>
      <w:tr w:rsidR="004C3F5D" w14:paraId="034AF533" w14:textId="77777777" w:rsidTr="00547111">
        <w:tc>
          <w:tcPr>
            <w:tcW w:w="2694" w:type="dxa"/>
            <w:gridSpan w:val="2"/>
          </w:tcPr>
          <w:p w14:paraId="39D9EB5B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C3F5D" w:rsidRDefault="004C3F5D" w:rsidP="004C3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3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F5D" w:rsidRDefault="004C3F5D" w:rsidP="004C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F5D" w:rsidRDefault="004C3F5D" w:rsidP="004C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3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05F4B4" w:rsidR="004C3F5D" w:rsidRDefault="00633DE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3F5D" w:rsidRDefault="004C3F5D" w:rsidP="004C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16614" w:rsidR="004C3F5D" w:rsidRDefault="00633DE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C3F5D" w:rsidRDefault="004C3F5D" w:rsidP="004C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3F5D" w:rsidRDefault="004C3F5D" w:rsidP="004C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3F5D" w:rsidRDefault="004C3F5D" w:rsidP="004C3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3F5D" w:rsidRDefault="004C3F5D" w:rsidP="004C3F5D">
            <w:pPr>
              <w:pStyle w:val="CRCoverPage"/>
              <w:spacing w:after="0"/>
              <w:rPr>
                <w:noProof/>
              </w:rPr>
            </w:pPr>
          </w:p>
        </w:tc>
      </w:tr>
      <w:tr w:rsidR="004C3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A6326" w:rsidR="004C3F5D" w:rsidRDefault="00273400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aims at removing GSMA logo from Figure L.2.1, which prevented the figure and accompanying paragraph (both agreed in S5-215649) from being approved at SA#94e.  </w:t>
            </w:r>
          </w:p>
        </w:tc>
      </w:tr>
      <w:tr w:rsidR="004C3F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3F5D" w:rsidRPr="008863B9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3F5D" w:rsidRPr="008863B9" w:rsidRDefault="004C3F5D" w:rsidP="004C3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3F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3F5D" w:rsidRDefault="004C3F5D" w:rsidP="004C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443ED6" w:rsidR="004C3F5D" w:rsidRDefault="00644749" w:rsidP="004C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S5-221030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97F" w14:paraId="77522876" w14:textId="77777777" w:rsidTr="008B168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16D766" w14:textId="77777777" w:rsidR="005A597F" w:rsidRDefault="005A597F" w:rsidP="008B1689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5E730DA" w14:textId="77777777" w:rsidR="005A597F" w:rsidRDefault="005A597F" w:rsidP="005A597F">
      <w:pPr>
        <w:rPr>
          <w:noProof/>
        </w:rPr>
      </w:pPr>
    </w:p>
    <w:p w14:paraId="3149E9F2" w14:textId="77777777" w:rsidR="005A597F" w:rsidRDefault="005A597F" w:rsidP="005A597F">
      <w:pPr>
        <w:pStyle w:val="Heading1"/>
      </w:pPr>
      <w:bookmarkStart w:id="1" w:name="_Toc59183448"/>
      <w:bookmarkStart w:id="2" w:name="_Toc59184914"/>
      <w:bookmarkStart w:id="3" w:name="_Toc59195849"/>
      <w:bookmarkStart w:id="4" w:name="_Toc59440278"/>
      <w:bookmarkStart w:id="5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1"/>
      <w:bookmarkEnd w:id="2"/>
      <w:bookmarkEnd w:id="3"/>
      <w:bookmarkEnd w:id="4"/>
      <w:bookmarkEnd w:id="5"/>
      <w:proofErr w:type="spellEnd"/>
    </w:p>
    <w:p w14:paraId="7BA0BF14" w14:textId="77777777" w:rsidR="005A597F" w:rsidRDefault="005A597F" w:rsidP="005A597F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ins w:id="6" w:author="JOSE ORDONEZ-LUCENA" w:date="2022-01-05T10:52:00Z">
        <w:r>
          <w:rPr>
            <w:lang w:eastAsia="zh-CN"/>
          </w:rPr>
          <w:t>,</w:t>
        </w:r>
      </w:ins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60CF5E1F" w14:textId="77777777" w:rsidR="005A597F" w:rsidRDefault="005A597F" w:rsidP="005A597F">
      <w:pPr>
        <w:tabs>
          <w:tab w:val="left" w:pos="5812"/>
        </w:tabs>
        <w:rPr>
          <w:lang w:eastAsia="zh-CN"/>
        </w:rPr>
      </w:pPr>
      <w:r>
        <w:rPr>
          <w:lang w:eastAsia="zh-CN"/>
        </w:rPr>
        <w:t xml:space="preserve">As shown in figure L.2.1, the GST parameters [50] are </w:t>
      </w:r>
      <w:del w:id="7" w:author="JOSE ORDONEZ-LUCENA rev1" w:date="2022-01-20T09:21:00Z">
        <w:r w:rsidDel="003F4831">
          <w:rPr>
            <w:lang w:eastAsia="zh-CN"/>
          </w:rPr>
          <w:delText xml:space="preserve">translated and </w:delText>
        </w:r>
      </w:del>
      <w:r>
        <w:rPr>
          <w:lang w:eastAsia="zh-CN"/>
        </w:rPr>
        <w:t xml:space="preserve">used as input to </w:t>
      </w:r>
      <w:ins w:id="8" w:author="JOSE ORDONEZ-LUCENA" w:date="2022-01-05T10:46:00Z">
        <w:r>
          <w:rPr>
            <w:lang w:eastAsia="zh-CN"/>
          </w:rPr>
          <w:t xml:space="preserve">define the </w:t>
        </w:r>
      </w:ins>
      <w:del w:id="9" w:author="JOSE ORDONEZ-LUCENA" w:date="2022-01-05T10:46:00Z">
        <w:r w:rsidDel="00F23F82">
          <w:rPr>
            <w:lang w:eastAsia="zh-CN"/>
          </w:rPr>
          <w:delText xml:space="preserve">NRM </w:delText>
        </w:r>
      </w:del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>.</w:t>
      </w:r>
      <w:ins w:id="10" w:author="JOSE ORDONEZ-LUCENA rev1" w:date="2022-01-20T09:23:00Z">
        <w:r w:rsidRPr="00FE7CDC">
          <w:rPr>
            <w:color w:val="000000"/>
          </w:rPr>
          <w:t xml:space="preserve"> </w:t>
        </w:r>
      </w:ins>
      <w:ins w:id="11" w:author="JOSE ORDONEZ-LUCENA rev1" w:date="2022-01-20T09:24:00Z">
        <w:r>
          <w:rPr>
            <w:color w:val="000000"/>
          </w:rPr>
          <w:t>Indeed, some of the</w:t>
        </w:r>
      </w:ins>
      <w:ins w:id="12" w:author="JOSE ORDONEZ-LUCENA rev1" w:date="2022-01-20T09:25:00Z">
        <w:r>
          <w:rPr>
            <w:color w:val="000000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ServiceProfile</w:t>
        </w:r>
      </w:ins>
      <w:proofErr w:type="spellEnd"/>
      <w:ins w:id="13" w:author="JOSE ORDONEZ-LUCENA rev1" w:date="2022-01-20T09:23:00Z">
        <w:r>
          <w:rPr>
            <w:color w:val="000000"/>
          </w:rPr>
          <w:t xml:space="preserve"> </w:t>
        </w:r>
      </w:ins>
      <w:ins w:id="14" w:author="JOSE ORDONEZ-LUCENA rev1" w:date="2022-01-20T09:25:00Z">
        <w:r>
          <w:rPr>
            <w:color w:val="000000"/>
          </w:rPr>
          <w:t>attributes are based on GST</w:t>
        </w:r>
      </w:ins>
      <w:ins w:id="15" w:author="JOSE ORDONEZ-LUCENA rev1" w:date="2022-01-20T09:29:00Z">
        <w:r>
          <w:rPr>
            <w:color w:val="000000"/>
          </w:rPr>
          <w:t xml:space="preserve"> parameters</w:t>
        </w:r>
      </w:ins>
      <w:ins w:id="16" w:author="JOSE ORDONEZ-LUCENA rev1" w:date="2022-01-20T09:25:00Z">
        <w:r>
          <w:rPr>
            <w:color w:val="000000"/>
          </w:rPr>
          <w:t xml:space="preserve">. </w:t>
        </w:r>
      </w:ins>
      <w:del w:id="17" w:author="JOSE ORDONEZ-LUCENA rev1" w:date="2022-01-20T09:23:00Z">
        <w:r w:rsidDel="00FE7CDC">
          <w:rPr>
            <w:lang w:eastAsia="zh-CN"/>
          </w:rPr>
          <w:delText xml:space="preserve">  </w:delText>
        </w:r>
      </w:del>
      <w:r>
        <w:rPr>
          <w:color w:val="000000"/>
        </w:rPr>
        <w:t xml:space="preserve">The </w:t>
      </w:r>
      <w:proofErr w:type="spellStart"/>
      <w:r>
        <w:rPr>
          <w:rFonts w:ascii="Courier New" w:hAnsi="Courier New" w:cs="Courier New"/>
          <w:color w:val="000000"/>
        </w:rPr>
        <w:t>ServiceProfile</w:t>
      </w:r>
      <w:proofErr w:type="spellEnd"/>
      <w:r w:rsidRPr="000C0D25">
        <w:t xml:space="preserve">, which </w:t>
      </w:r>
      <w:del w:id="18" w:author="JOSE ORDONEZ-LUCENA" w:date="2022-01-05T10:47:00Z">
        <w:r w:rsidRPr="000C0D25" w:rsidDel="00940D5C">
          <w:delText xml:space="preserve">is entered by the network slice consumer, </w:delText>
        </w:r>
      </w:del>
      <w:r w:rsidRPr="000C0D25">
        <w:t xml:space="preserve">defines the </w:t>
      </w:r>
      <w:del w:id="19" w:author="JOSE ORDONEZ-LUCENA" w:date="2022-01-05T10:47:00Z">
        <w:r w:rsidRPr="000C0D25" w:rsidDel="00940D5C">
          <w:delText xml:space="preserve">wanted </w:delText>
        </w:r>
      </w:del>
      <w:r w:rsidRPr="000C0D25">
        <w:t xml:space="preserve">service requirements </w:t>
      </w:r>
      <w:ins w:id="20" w:author="JOSE ORDONEZ-LUCENA" w:date="2022-01-05T10:47:00Z">
        <w:r>
          <w:t xml:space="preserve">associated to the NSC, is translated into the </w:t>
        </w:r>
        <w:proofErr w:type="spellStart"/>
        <w:r w:rsidRPr="00940D5C">
          <w:rPr>
            <w:rFonts w:ascii="Courier New" w:hAnsi="Courier New" w:cs="Courier New"/>
            <w:rPrChange w:id="21" w:author="JOSE ORDONEZ-LUCENA" w:date="2022-01-05T10:47:00Z">
              <w:rPr/>
            </w:rPrChange>
          </w:rPr>
          <w:t>SliceProfile</w:t>
        </w:r>
      </w:ins>
      <w:proofErr w:type="spellEnd"/>
      <w:del w:id="22" w:author="JOSE ORDONEZ-LUCENA" w:date="2022-01-05T10:48:00Z">
        <w:r w:rsidRPr="000C0D25" w:rsidDel="00940D5C">
          <w:delText>for a wanted service</w:delText>
        </w:r>
      </w:del>
      <w:r w:rsidRPr="000C0D25">
        <w:t xml:space="preserve">. </w:t>
      </w:r>
      <w:proofErr w:type="gramStart"/>
      <w:ins w:id="23" w:author="JOSE ORDONEZ-LUCENA" w:date="2022-01-05T10:48:00Z">
        <w:r>
          <w:t xml:space="preserve">In particular, </w:t>
        </w:r>
        <w:r>
          <w:rPr>
            <w:lang w:eastAsia="zh-CN"/>
          </w:rPr>
          <w:t>t</w:t>
        </w:r>
      </w:ins>
      <w:proofErr w:type="gramEnd"/>
      <w:del w:id="24" w:author="JOSE ORDONEZ-LUCENA" w:date="2022-01-05T10:48:00Z">
        <w:r w:rsidRPr="00F72B9A" w:rsidDel="00576570">
          <w:rPr>
            <w:lang w:eastAsia="zh-CN"/>
          </w:rPr>
          <w:delText>T</w:delText>
        </w:r>
      </w:del>
      <w:r w:rsidRPr="00F72B9A">
        <w:rPr>
          <w:lang w:eastAsia="zh-CN"/>
        </w:rPr>
        <w:t xml:space="preserve">he </w:t>
      </w:r>
      <w:ins w:id="25" w:author="JOSE ORDONEZ-LUCENA" w:date="2022-01-05T10:49:00Z">
        <w:r>
          <w:rPr>
            <w:lang w:eastAsia="zh-CN"/>
          </w:rPr>
          <w:t xml:space="preserve">attributes captured in the </w:t>
        </w:r>
      </w:ins>
      <w:proofErr w:type="spellStart"/>
      <w:r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Pr="00F72B9A">
        <w:rPr>
          <w:lang w:eastAsia="zh-CN"/>
        </w:rPr>
        <w:t xml:space="preserve"> </w:t>
      </w:r>
      <w:del w:id="26" w:author="JOSE ORDONEZ-LUCENA" w:date="2022-01-05T10:49:00Z">
        <w:r w:rsidRPr="00F72B9A" w:rsidDel="003E11B9">
          <w:rPr>
            <w:lang w:eastAsia="zh-CN"/>
          </w:rPr>
          <w:delText xml:space="preserve">requirements </w:delText>
        </w:r>
      </w:del>
      <w:r w:rsidRPr="00F72B9A">
        <w:rPr>
          <w:lang w:eastAsia="zh-CN"/>
        </w:rPr>
        <w:t xml:space="preserve">are </w:t>
      </w:r>
      <w:del w:id="27" w:author="JOSE ORDONEZ-LUCENA" w:date="2022-01-05T10:49:00Z">
        <w:r w:rsidRPr="00F72B9A" w:rsidDel="003E11B9">
          <w:rPr>
            <w:lang w:eastAsia="zh-CN"/>
          </w:rPr>
          <w:delText>then translate</w:delText>
        </w:r>
      </w:del>
      <w:ins w:id="28" w:author="JOSE ORDONEZ-LUCENA" w:date="2022-01-05T10:49:00Z">
        <w:r>
          <w:rPr>
            <w:lang w:eastAsia="zh-CN"/>
          </w:rPr>
          <w:t>mapped</w:t>
        </w:r>
      </w:ins>
      <w:del w:id="29" w:author="JOSE ORDONEZ-LUCENA" w:date="2022-01-05T10:50:00Z">
        <w:r w:rsidRPr="00F72B9A" w:rsidDel="005B4F2D">
          <w:rPr>
            <w:lang w:eastAsia="zh-CN"/>
          </w:rPr>
          <w:delText>d</w:delText>
        </w:r>
      </w:del>
      <w:r w:rsidRPr="00F72B9A">
        <w:rPr>
          <w:lang w:eastAsia="zh-CN"/>
        </w:rPr>
        <w:t xml:space="preserve"> to </w:t>
      </w:r>
      <w:del w:id="30" w:author="JOSE ORDONEZ-LUCENA" w:date="2022-01-05T10:49:00Z">
        <w:r w:rsidRPr="00F72B9A" w:rsidDel="003E11B9">
          <w:rPr>
            <w:lang w:eastAsia="zh-CN"/>
          </w:rPr>
          <w:delText xml:space="preserve">a Top </w:delText>
        </w:r>
        <w:r w:rsidRPr="00F72B9A" w:rsidDel="003E11B9">
          <w:rPr>
            <w:rFonts w:ascii="Courier New" w:hAnsi="Courier New" w:cs="Courier New"/>
            <w:lang w:eastAsia="zh-CN"/>
          </w:rPr>
          <w:delText>SliceProfile</w:delText>
        </w:r>
        <w:r w:rsidRPr="00F72B9A" w:rsidDel="003E11B9">
          <w:rPr>
            <w:lang w:eastAsia="zh-CN"/>
          </w:rPr>
          <w:delText xml:space="preserve"> (including </w:delText>
        </w:r>
        <w:r w:rsidDel="003E11B9">
          <w:rPr>
            <w:lang w:eastAsia="zh-CN"/>
          </w:rPr>
          <w:delText xml:space="preserve">specific </w:delText>
        </w:r>
      </w:del>
      <w:proofErr w:type="spellStart"/>
      <w:r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>
        <w:rPr>
          <w:lang w:eastAsia="zh-CN"/>
        </w:rPr>
        <w:t xml:space="preserve"> attributes</w:t>
      </w:r>
      <w:del w:id="31" w:author="JOSE ORDONEZ-LUCENA" w:date="2022-01-05T10:49:00Z">
        <w:r w:rsidDel="003E11B9">
          <w:rPr>
            <w:lang w:eastAsia="zh-CN"/>
          </w:rPr>
          <w:delText>)</w:delText>
        </w:r>
      </w:del>
      <w:r>
        <w:rPr>
          <w:lang w:eastAsia="zh-CN"/>
        </w:rPr>
        <w:t>. Based on</w:t>
      </w:r>
      <w:ins w:id="32" w:author="JOSE ORDONEZ-LUCENA" w:date="2022-01-05T10:53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</w:t>
      </w:r>
      <w:del w:id="33" w:author="JOSE ORDONEZ-LUCENA" w:date="2022-01-05T10:50:00Z">
        <w:r w:rsidDel="00D95A7D">
          <w:rPr>
            <w:lang w:eastAsia="zh-CN"/>
          </w:rPr>
          <w:delText xml:space="preserve">Top </w:delText>
        </w:r>
      </w:del>
      <w:proofErr w:type="spellStart"/>
      <w:ins w:id="34" w:author="JOSE ORDONEZ-LUCENA" w:date="2022-01-05T10:49:00Z">
        <w:r w:rsidRPr="00D95A7D">
          <w:rPr>
            <w:rFonts w:ascii="Courier New" w:hAnsi="Courier New" w:cs="Courier New"/>
            <w:lang w:eastAsia="zh-CN"/>
            <w:rPrChange w:id="35" w:author="JOSE ORDONEZ-LUCENA" w:date="2022-01-05T10:50:00Z">
              <w:rPr>
                <w:lang w:eastAsia="zh-CN"/>
              </w:rPr>
            </w:rPrChange>
          </w:rPr>
          <w:t>Top</w:t>
        </w:r>
      </w:ins>
      <w:r>
        <w:rPr>
          <w:rFonts w:ascii="Courier New" w:hAnsi="Courier New" w:cs="Courier New"/>
          <w:lang w:eastAsia="zh-CN"/>
        </w:rPr>
        <w:t>Slice</w:t>
      </w:r>
      <w:ins w:id="36" w:author="JOSE ORDONEZ-LUCENA rev1" w:date="2022-01-20T09:09:00Z">
        <w:r>
          <w:rPr>
            <w:rFonts w:ascii="Courier New" w:hAnsi="Courier New" w:cs="Courier New"/>
            <w:lang w:eastAsia="zh-CN"/>
          </w:rPr>
          <w:t>Subnet</w:t>
        </w:r>
      </w:ins>
      <w:r>
        <w:rPr>
          <w:rFonts w:ascii="Courier New" w:hAnsi="Courier New" w:cs="Courier New"/>
          <w:lang w:eastAsia="zh-CN"/>
        </w:rPr>
        <w:t>Profile</w:t>
      </w:r>
      <w:proofErr w:type="spellEnd"/>
      <w:r>
        <w:rPr>
          <w:lang w:eastAsia="zh-CN"/>
        </w:rPr>
        <w:t xml:space="preserve"> </w:t>
      </w:r>
      <w:del w:id="37" w:author="JOSE ORDONEZ-LUCENA" w:date="2022-01-05T10:53:00Z">
        <w:r w:rsidDel="0022358F">
          <w:rPr>
            <w:lang w:eastAsia="zh-CN"/>
          </w:rPr>
          <w:delText>requirements</w:delText>
        </w:r>
      </w:del>
      <w:ins w:id="38" w:author="JOSE ORDONEZ-LUCENA" w:date="2022-01-05T10:53:00Z">
        <w:r>
          <w:rPr>
            <w:lang w:eastAsia="zh-CN"/>
          </w:rPr>
          <w:t>attributes</w:t>
        </w:r>
      </w:ins>
      <w:r>
        <w:rPr>
          <w:lang w:eastAsia="zh-CN"/>
        </w:rPr>
        <w:t xml:space="preserve">, the corresponding requirements for the dedicated domain specific network slice subnets </w:t>
      </w:r>
      <w:del w:id="39" w:author="JOSE ORDONEZ-LUCENA" w:date="2022-01-05T10:50:00Z">
        <w:r w:rsidDel="00D95A7D">
          <w:rPr>
            <w:lang w:eastAsia="zh-CN"/>
          </w:rPr>
          <w:delText xml:space="preserve">in the RAN/TN/5GC </w:delText>
        </w:r>
      </w:del>
      <w:r>
        <w:rPr>
          <w:lang w:eastAsia="zh-CN"/>
        </w:rPr>
        <w:t xml:space="preserve">are defined. For example, </w:t>
      </w:r>
      <w:del w:id="40" w:author="JOSE ORDONEZ-LUCENA" w:date="2022-01-05T10:51:00Z">
        <w:r w:rsidDel="00F03BDA">
          <w:rPr>
            <w:lang w:eastAsia="zh-CN"/>
          </w:rPr>
          <w:delText xml:space="preserve">a 5GC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(including specific</w:delText>
        </w:r>
      </w:del>
      <w:ins w:id="41" w:author="JOSE ORDONEZ-LUCENA" w:date="2022-01-05T10:51:00Z">
        <w:r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>
        <w:rPr>
          <w:lang w:eastAsia="zh-CN"/>
        </w:rPr>
        <w:t xml:space="preserve"> attributes</w:t>
      </w:r>
      <w:ins w:id="42" w:author="JOSE ORDONEZ-LUCENA" w:date="2022-01-05T10:51:00Z">
        <w:r>
          <w:rPr>
            <w:lang w:eastAsia="zh-CN"/>
          </w:rPr>
          <w:t xml:space="preserve"> </w:t>
        </w:r>
      </w:ins>
      <w:del w:id="43" w:author="JOSE ORDONEZ-LUCENA" w:date="2022-01-05T10:51:00Z">
        <w:r w:rsidDel="00F03BDA">
          <w:rPr>
            <w:lang w:eastAsia="zh-CN"/>
          </w:rPr>
          <w:delText>) is</w:delText>
        </w:r>
      </w:del>
      <w:ins w:id="44" w:author="JOSE ORDONEZ-LUCENA" w:date="2022-01-05T10:51:00Z">
        <w:r>
          <w:rPr>
            <w:lang w:eastAsia="zh-CN"/>
          </w:rPr>
          <w:t>are</w:t>
        </w:r>
      </w:ins>
      <w:r>
        <w:rPr>
          <w:lang w:eastAsia="zh-CN"/>
        </w:rPr>
        <w:t xml:space="preserve"> used to carry 5GC domain requirements, </w:t>
      </w:r>
      <w:del w:id="45" w:author="JOSE ORDONEZ-LUCENA" w:date="2022-01-05T10:51:00Z">
        <w:r w:rsidDel="00F03BDA">
          <w:rPr>
            <w:lang w:eastAsia="zh-CN"/>
          </w:rPr>
          <w:delText xml:space="preserve">a NG-RAN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(including specific</w:delText>
        </w:r>
      </w:del>
      <w:ins w:id="46" w:author="JOSE ORDONEZ-LUCENA" w:date="2022-01-05T10:51:00Z">
        <w:r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lang w:eastAsia="zh-CN"/>
        </w:rPr>
        <w:t xml:space="preserve"> attributes</w:t>
      </w:r>
      <w:del w:id="47" w:author="JOSE ORDONEZ-LUCENA" w:date="2022-01-05T10:51:00Z">
        <w:r w:rsidDel="00F03BDA">
          <w:rPr>
            <w:lang w:eastAsia="zh-CN"/>
          </w:rPr>
          <w:delText>)</w:delText>
        </w:r>
      </w:del>
      <w:r>
        <w:rPr>
          <w:lang w:eastAsia="zh-CN"/>
        </w:rPr>
        <w:t xml:space="preserve"> </w:t>
      </w:r>
      <w:ins w:id="48" w:author="JOSE ORDONEZ-LUCENA" w:date="2022-01-05T10:52:00Z">
        <w:r>
          <w:rPr>
            <w:lang w:eastAsia="zh-CN"/>
          </w:rPr>
          <w:t>are</w:t>
        </w:r>
      </w:ins>
      <w:del w:id="49" w:author="JOSE ORDONEZ-LUCENA" w:date="2022-01-05T10:52:00Z">
        <w:r w:rsidDel="00F03BDA">
          <w:rPr>
            <w:lang w:eastAsia="zh-CN"/>
          </w:rPr>
          <w:delText>is</w:delText>
        </w:r>
      </w:del>
      <w:r>
        <w:rPr>
          <w:lang w:eastAsia="zh-CN"/>
        </w:rPr>
        <w:t xml:space="preserve"> used to carry NG-RAN domain requirements, and the TN requirements are derived and provide input to </w:t>
      </w:r>
      <w:ins w:id="50" w:author="JOSE ORDONEZ-LUCENA" w:date="2022-01-05T10:52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TN domain. </w:t>
      </w:r>
      <w:del w:id="51" w:author="JOSE ORDONEZ-LUCENA" w:date="2022-01-05T10:52:00Z">
        <w:r w:rsidDel="00F03BDA">
          <w:rPr>
            <w:lang w:eastAsia="zh-CN"/>
          </w:rPr>
          <w:delText xml:space="preserve">Some of the information in 5GC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and NG-RAN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can be</w:delText>
        </w:r>
        <w:r w:rsidDel="00F03BDA">
          <w:rPr>
            <w:rFonts w:ascii="Courier New" w:hAnsi="Courier New" w:cs="Courier New"/>
            <w:lang w:eastAsia="zh-CN"/>
          </w:rPr>
          <w:delText xml:space="preserve"> </w:delText>
        </w:r>
        <w:r w:rsidDel="00F03BDA">
          <w:rPr>
            <w:lang w:eastAsia="zh-CN"/>
          </w:rPr>
          <w:delText>translated to configurable parameters of network function for the control plane SLA support purpose.</w:delText>
        </w:r>
      </w:del>
    </w:p>
    <w:p w14:paraId="0E5AAED8" w14:textId="77777777" w:rsidR="005A597F" w:rsidRDefault="005A597F" w:rsidP="005A597F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>configurable parameters related to network function behaviour to satisfy SL</w:t>
      </w:r>
      <w:r>
        <w:rPr>
          <w:lang w:eastAsia="zh-CN"/>
        </w:rPr>
        <w:t>S</w:t>
      </w:r>
      <w:r w:rsidRPr="00A933ED">
        <w:rPr>
          <w:lang w:eastAsia="zh-CN"/>
        </w:rPr>
        <w:t xml:space="preserve"> of the service in the control plane</w:t>
      </w:r>
      <w:r w:rsidRPr="00BF04BF">
        <w:rPr>
          <w:lang w:eastAsia="zh-CN"/>
        </w:rPr>
        <w:t>. While other information (e.g</w:t>
      </w:r>
      <w:r>
        <w:rPr>
          <w:lang w:eastAsia="zh-CN"/>
        </w:rPr>
        <w:t>.</w:t>
      </w:r>
      <w:ins w:id="52" w:author="JOSE ORDONEZ-LUCENA" w:date="2022-01-05T10:52:00Z">
        <w:r>
          <w:rPr>
            <w:lang w:eastAsia="zh-CN"/>
          </w:rPr>
          <w:t>,</w:t>
        </w:r>
      </w:ins>
      <w:r w:rsidRPr="00BF04BF">
        <w:rPr>
          <w:lang w:eastAsia="zh-CN"/>
        </w:rPr>
        <w:t xml:space="preserve"> delay tolerance, determi</w:t>
      </w:r>
      <w:r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7F2574E" w14:textId="77777777" w:rsidR="005A597F" w:rsidRPr="005E5B5B" w:rsidRDefault="005A597F" w:rsidP="005A597F">
      <w:r w:rsidRPr="005E5B5B">
        <w:t>The following table show the translation of GST attributes.</w:t>
      </w:r>
    </w:p>
    <w:p w14:paraId="370C2613" w14:textId="77777777" w:rsidR="005A597F" w:rsidRDefault="005A597F" w:rsidP="005A597F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1002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534"/>
        <w:gridCol w:w="2190"/>
        <w:gridCol w:w="1851"/>
        <w:gridCol w:w="2260"/>
        <w:gridCol w:w="1103"/>
      </w:tblGrid>
      <w:tr w:rsidR="005A597F" w14:paraId="55488E8B" w14:textId="77777777" w:rsidTr="008B1689">
        <w:trPr>
          <w:trHeight w:val="43"/>
        </w:trPr>
        <w:tc>
          <w:tcPr>
            <w:tcW w:w="109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81D7F77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Pr="000C0D25">
              <w:rPr>
                <w:b w:val="0"/>
                <w:bCs/>
                <w:lang w:val="en-IN"/>
              </w:rPr>
              <w:t>parameter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53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EAFECE5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Pr="000C0D25">
              <w:rPr>
                <w:b w:val="0"/>
                <w:bCs/>
                <w:lang w:val="en-IN"/>
              </w:rPr>
              <w:t>attribute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6301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E1FDFE9" w14:textId="77777777" w:rsidR="005A597F" w:rsidRPr="00521F0B" w:rsidRDefault="005A597F" w:rsidP="008B1689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1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7DDDBDD" w14:textId="77777777" w:rsidR="005A597F" w:rsidRPr="00521F0B" w:rsidRDefault="005A597F" w:rsidP="008B1689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5A597F" w14:paraId="74F8125C" w14:textId="77777777" w:rsidTr="008B1689">
        <w:trPr>
          <w:trHeight w:val="43"/>
        </w:trPr>
        <w:tc>
          <w:tcPr>
            <w:tcW w:w="1091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B913B7E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  <w:tc>
          <w:tcPr>
            <w:tcW w:w="1534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DA4382C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00BE34C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1BC96D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C0B4D3E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1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89EF3B4" w14:textId="77777777" w:rsidR="005A597F" w:rsidRPr="009D37BB" w:rsidRDefault="005A597F" w:rsidP="008B1689">
            <w:pPr>
              <w:pStyle w:val="TAH"/>
              <w:rPr>
                <w:lang w:val="en-IN"/>
              </w:rPr>
            </w:pPr>
          </w:p>
        </w:tc>
      </w:tr>
      <w:tr w:rsidR="005A597F" w14:paraId="187BB699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BE548AF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53" w:name="_Toc40279616"/>
            <w:bookmarkStart w:id="54" w:name="_Toc19716973"/>
            <w:bookmarkStart w:id="55" w:name="_Toc41058673"/>
            <w:bookmarkStart w:id="56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53"/>
            <w:bookmarkEnd w:id="54"/>
            <w:r w:rsidRPr="005E5B5B">
              <w:rPr>
                <w:b/>
                <w:bCs/>
                <w:lang w:val="en-IN"/>
              </w:rPr>
              <w:t>UEs</w:t>
            </w:r>
            <w:bookmarkEnd w:id="55"/>
            <w:bookmarkEnd w:id="56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62245C1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BDAD16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4A069E3" w14:textId="77777777" w:rsidR="005A597F" w:rsidRDefault="005A597F" w:rsidP="008B16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0ADA8A" w14:textId="77777777" w:rsidR="005A597F" w:rsidRDefault="005A597F" w:rsidP="008B16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6EDF5C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5A597F" w14:paraId="4C3CBF24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D18CDD1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57" w:name="_Toc40279615"/>
            <w:bookmarkStart w:id="58" w:name="_Toc19716972"/>
            <w:bookmarkStart w:id="59" w:name="_Toc41058672"/>
            <w:bookmarkStart w:id="60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57"/>
            <w:bookmarkEnd w:id="58"/>
            <w:r w:rsidRPr="005E5B5B">
              <w:rPr>
                <w:b/>
                <w:bCs/>
                <w:lang w:val="en-IN"/>
              </w:rPr>
              <w:t>PDU sessions</w:t>
            </w:r>
            <w:bookmarkEnd w:id="59"/>
            <w:bookmarkEnd w:id="60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B9CBAA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6B11F1C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40366D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8D0EA4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B775676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5A597F" w14:paraId="07B37530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17D97FD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61" w:name="_Toc41058662"/>
            <w:bookmarkStart w:id="62" w:name="_Toc40812093"/>
            <w:bookmarkStart w:id="63" w:name="_Toc40279605"/>
            <w:bookmarkStart w:id="64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61"/>
            <w:bookmarkEnd w:id="62"/>
            <w:bookmarkEnd w:id="63"/>
            <w:bookmarkEnd w:id="64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A3CA737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3E7CECE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F5AF4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51BC43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4B03A2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5A597F" w14:paraId="53C14477" w14:textId="77777777" w:rsidTr="008B1689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AA35A74" w14:textId="77777777" w:rsidR="005A597F" w:rsidRPr="005E5B5B" w:rsidRDefault="005A597F" w:rsidP="008B1689">
            <w:pPr>
              <w:pStyle w:val="TAL"/>
              <w:rPr>
                <w:b/>
                <w:bCs/>
                <w:lang w:val="en-IN"/>
              </w:rPr>
            </w:pPr>
            <w:bookmarkStart w:id="65" w:name="_Toc41058688"/>
            <w:bookmarkStart w:id="66" w:name="_Toc40812119"/>
            <w:bookmarkStart w:id="67" w:name="_Toc40279631"/>
            <w:bookmarkStart w:id="68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65"/>
            <w:bookmarkEnd w:id="66"/>
            <w:bookmarkEnd w:id="67"/>
            <w:bookmarkEnd w:id="68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7D1C778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5DE0A55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23F1A26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9DAF148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F6729F4" w14:textId="77777777" w:rsidR="005A597F" w:rsidRPr="009D37BB" w:rsidRDefault="005A597F" w:rsidP="008B16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386C665E" w14:textId="77777777" w:rsidR="005A597F" w:rsidRDefault="005A597F" w:rsidP="005A597F">
      <w:pPr>
        <w:rPr>
          <w:lang w:eastAsia="zh-CN"/>
        </w:rPr>
      </w:pPr>
    </w:p>
    <w:p w14:paraId="319FF586" w14:textId="77777777" w:rsidR="005A597F" w:rsidRPr="005E5B5B" w:rsidRDefault="005A597F" w:rsidP="005A597F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09AD332" w14:textId="77777777" w:rsidR="005A597F" w:rsidRDefault="005A597F" w:rsidP="005A597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69" w:name="_MON_1684549432"/>
    <w:bookmarkEnd w:id="69"/>
    <w:p w14:paraId="2EA503E0" w14:textId="77777777" w:rsidR="005A597F" w:rsidRDefault="005A597F" w:rsidP="005A597F">
      <w:pPr>
        <w:pStyle w:val="TH"/>
      </w:pPr>
      <w:del w:id="70" w:author="JOSE ORDONEZ-LUCENA" w:date="2022-01-05T10:46:00Z">
        <w:r>
          <w:rPr>
            <w:noProof/>
          </w:rPr>
        </w:r>
        <w:r w:rsidR="005A597F">
          <w:rPr>
            <w:noProof/>
          </w:rPr>
          <w:object w:dxaOrig="9384" w:dyaOrig="4002" w14:anchorId="36D25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470.5pt;height:201.1pt;mso-width-percent:0;mso-height-percent:0;mso-width-percent:0;mso-height-percent:0" o:ole="">
              <v:imagedata r:id="rId13" o:title=""/>
            </v:shape>
            <o:OLEObject Type="Embed" ProgID="Word.Picture.8" ShapeID="_x0000_i1027" DrawAspect="Content" ObjectID="_1712767145" r:id="rId14"/>
          </w:object>
        </w:r>
      </w:del>
      <w:ins w:id="71" w:author="JOSE ORDONEZ-LUCENA" w:date="2022-01-05T10:46:00Z">
        <w:r>
          <w:rPr>
            <w:noProof/>
          </w:rPr>
          <w:drawing>
            <wp:inline distT="0" distB="0" distL="0" distR="0" wp14:anchorId="2D05C1DA" wp14:editId="50EA8962">
              <wp:extent cx="6120762" cy="2728004"/>
              <wp:effectExtent l="0" t="0" r="1270" b="2540"/>
              <wp:docPr id="5" name="Picture 5" descr="A screenshot of a computer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screenshot of a computer&#10;&#10;Description automatically generated with medium confidence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2" cy="27280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9272A2" w14:textId="77777777" w:rsidR="005A597F" w:rsidRDefault="005A597F" w:rsidP="005A597F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0C44648E" w14:textId="77777777" w:rsidR="005A597F" w:rsidRDefault="005A597F" w:rsidP="005A597F">
      <w:pPr>
        <w:rPr>
          <w:ins w:id="72" w:author="JOSE ORDONEZ-LUCENA" w:date="2022-01-05T10:33:00Z"/>
        </w:rPr>
      </w:pPr>
      <w:r>
        <w:br w:type="page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E4B6F"/>
    <w:multiLevelType w:val="hybridMultilevel"/>
    <w:tmpl w:val="611CFB7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F385AC4"/>
    <w:multiLevelType w:val="hybridMultilevel"/>
    <w:tmpl w:val="C62886F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7016625">
    <w:abstractNumId w:val="0"/>
  </w:num>
  <w:num w:numId="2" w16cid:durableId="1519469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20D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40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13D"/>
    <w:rsid w:val="00410371"/>
    <w:rsid w:val="004242F1"/>
    <w:rsid w:val="004B75B7"/>
    <w:rsid w:val="004C3F5D"/>
    <w:rsid w:val="0051580D"/>
    <w:rsid w:val="00547111"/>
    <w:rsid w:val="00592D74"/>
    <w:rsid w:val="005A597F"/>
    <w:rsid w:val="005C6B09"/>
    <w:rsid w:val="005E2C44"/>
    <w:rsid w:val="00621188"/>
    <w:rsid w:val="006257ED"/>
    <w:rsid w:val="00633DED"/>
    <w:rsid w:val="0064474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26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647"/>
    <w:rsid w:val="00DE34CF"/>
    <w:rsid w:val="00E13F3D"/>
    <w:rsid w:val="00E34898"/>
    <w:rsid w:val="00E56E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702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A59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597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A597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A59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A5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59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Ordonez-Lucena</cp:lastModifiedBy>
  <cp:revision>11</cp:revision>
  <cp:lastPrinted>1900-01-01T00:14:44Z</cp:lastPrinted>
  <dcterms:created xsi:type="dcterms:W3CDTF">2022-04-29T17:47:00Z</dcterms:created>
  <dcterms:modified xsi:type="dcterms:W3CDTF">2022-04-29T17:53:00Z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S5-223490</vt:lpwstr>
  </property>
  <property fmtid="{D5CDD505-2E9C-101B-9397-08002B2CF9AE}" pid="10" name="Spec#">
    <vt:lpwstr>28.541</vt:lpwstr>
  </property>
  <property fmtid="{D5CDD505-2E9C-101B-9397-08002B2CF9AE}" pid="11" name="Cr#">
    <vt:lpwstr>0642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Rel-17 CR 28.541 Update Figure L.2.1 and accompanying paragraph.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F</vt:lpwstr>
  </property>
  <property fmtid="{D5CDD505-2E9C-101B-9397-08002B2CF9AE}" pid="19" name="ResDate">
    <vt:lpwstr>2022-04-29</vt:lpwstr>
  </property>
  <property fmtid="{D5CDD505-2E9C-101B-9397-08002B2CF9AE}" pid="20" name="Release">
    <vt:lpwstr>Rel-17</vt:lpwstr>
  </property>
</Properties>
</file>